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CF" w:rsidRDefault="009E21CF">
      <w:pPr>
        <w:rPr>
          <w:rFonts w:ascii="Arial" w:hAnsi="Arial" w:cs="Arial"/>
          <w:sz w:val="24"/>
          <w:szCs w:val="24"/>
        </w:rPr>
      </w:pPr>
    </w:p>
    <w:p w:rsidR="009E21CF" w:rsidRDefault="009E21CF" w:rsidP="009E21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de Políticas Educacionales y Pedagógicas.</w:t>
      </w:r>
    </w:p>
    <w:p w:rsidR="00984858" w:rsidRPr="00392A4B" w:rsidRDefault="009E21CF" w:rsidP="00392A4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2A4B">
        <w:rPr>
          <w:rFonts w:ascii="Arial" w:hAnsi="Arial" w:cs="Arial"/>
          <w:sz w:val="24"/>
          <w:szCs w:val="24"/>
        </w:rPr>
        <w:t>Determinación de las sub líneas de investigación:</w:t>
      </w:r>
    </w:p>
    <w:p w:rsidR="009E21CF" w:rsidRDefault="009E21CF" w:rsidP="009E2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C4596">
        <w:rPr>
          <w:rFonts w:ascii="Arial" w:hAnsi="Arial" w:cs="Arial"/>
          <w:sz w:val="24"/>
          <w:szCs w:val="24"/>
        </w:rPr>
        <w:t xml:space="preserve">estión Educacional </w:t>
      </w:r>
    </w:p>
    <w:p w:rsidR="00BC4596" w:rsidRPr="00BC4596" w:rsidRDefault="00BC4596" w:rsidP="00BC4596">
      <w:pPr>
        <w:pStyle w:val="ListParagraph"/>
        <w:ind w:left="1068"/>
        <w:rPr>
          <w:rFonts w:ascii="Arial" w:hAnsi="Arial" w:cs="Arial"/>
          <w:sz w:val="24"/>
          <w:szCs w:val="24"/>
        </w:rPr>
      </w:pPr>
      <w:r w:rsidRPr="00BC4596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 línea de investigación se centra en el análisis de las instituciones educativas desde un punto de vista organizativo e institucional; aborda problemas relacionados con la organización y gestión de centros educativos y de formación; los procesos de innovación y cambio en las instituciones, así como el asesoramiento interno y externo para el cambio en las organizaciones educativas y formativas.</w:t>
      </w:r>
    </w:p>
    <w:p w:rsidR="00BC4596" w:rsidRDefault="00BC4596" w:rsidP="00BC4596">
      <w:pPr>
        <w:pStyle w:val="ListParagraph"/>
        <w:ind w:left="1068"/>
        <w:rPr>
          <w:rFonts w:ascii="Arial" w:hAnsi="Arial" w:cs="Arial"/>
          <w:sz w:val="24"/>
          <w:szCs w:val="24"/>
          <w:shd w:val="clear" w:color="auto" w:fill="FFFFFF"/>
        </w:rPr>
      </w:pPr>
      <w:r w:rsidRPr="00BC4596">
        <w:rPr>
          <w:rFonts w:ascii="Arial" w:hAnsi="Arial" w:cs="Arial"/>
          <w:sz w:val="24"/>
          <w:szCs w:val="24"/>
          <w:shd w:val="clear" w:color="auto" w:fill="FFFFFF"/>
        </w:rPr>
        <w:t>Las investigaciones por lo tanto que se inscriban supondrán trabajar particularmente con la gestión pública en general, tanto estatal como privada, en tres niveles de profundización: micro (escuela en sus diferentes niveles educativos: inicial, primario, secundario y superior -universitario y no universitario-), medio (asesores, consultoras, gremios, cámaras, asociaciones y supervisores) y macro (gobierno nacional, provincial y municipal), como así también estudios de tipo comparado en el marco de los países de la región (MERCOSUR, UNASUR, etc.).</w:t>
      </w:r>
    </w:p>
    <w:p w:rsidR="00BC4596" w:rsidRPr="00BC4596" w:rsidRDefault="00BC4596" w:rsidP="00BC4596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:rsidR="009E21CF" w:rsidRDefault="009E21CF" w:rsidP="009E2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</w:t>
      </w:r>
      <w:r w:rsidR="00BC4596">
        <w:rPr>
          <w:rFonts w:ascii="Arial" w:hAnsi="Arial" w:cs="Arial"/>
          <w:sz w:val="24"/>
          <w:szCs w:val="24"/>
        </w:rPr>
        <w:t xml:space="preserve">luación y Currículo </w:t>
      </w:r>
    </w:p>
    <w:p w:rsidR="00BC4596" w:rsidRDefault="00BC4596" w:rsidP="00BC4596">
      <w:pPr>
        <w:pStyle w:val="ListParagraph"/>
        <w:ind w:left="1068"/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Esta línea de investigación se centra en comprender los procesos de diseño, desarrollo y evaluación del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currículo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desde las perspectivas de la didáctica general como de las didácticas específicas (matemáticas, ciencias experimentales, ciencias sociales), Se abordan también en esta línea proyectos de investigación sobre atención a la diversidad y el análisis de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los procesos 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enseñanza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aprendizaje en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aula.</w:t>
      </w:r>
    </w:p>
    <w:p w:rsidR="00BC4596" w:rsidRDefault="00BC4596" w:rsidP="00BC4596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:rsidR="009E21CF" w:rsidRDefault="00BC4596" w:rsidP="009E2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Didáctica</w:t>
      </w:r>
    </w:p>
    <w:p w:rsidR="00BC4596" w:rsidRPr="00EC7596" w:rsidRDefault="00BC4596" w:rsidP="00EC7596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Rama de la Pedagogía que estudia la esencia, generalidades, tendencias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del desarrollo y perspectivas de la enseñanza, y sobre esa base, la elaboración de los objetivos, contenidos, principios, métodos, formas de organización y medios de la enseñanza y la educación en la clase. </w:t>
      </w:r>
      <w:r>
        <w:rPr>
          <w:rStyle w:val="eop"/>
          <w:rFonts w:ascii="Arial" w:hAnsi="Arial" w:cs="Arial"/>
        </w:rPr>
        <w:t> </w:t>
      </w:r>
    </w:p>
    <w:p w:rsidR="00BC4596" w:rsidRDefault="00BC4596" w:rsidP="00BC45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BC4596" w:rsidRDefault="00BC4596" w:rsidP="00EC7596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Ciencia que estudia (perspectiva-estática) y elabora (perspectiva-dinámica) las teorías práctico-normativo-decisionales sobre la enseñanza, que orienta y dirige la educación. </w:t>
      </w:r>
      <w:r>
        <w:rPr>
          <w:rStyle w:val="eop"/>
          <w:rFonts w:ascii="Arial" w:hAnsi="Arial" w:cs="Arial"/>
        </w:rPr>
        <w:t> </w:t>
      </w:r>
    </w:p>
    <w:p w:rsidR="00BC4596" w:rsidRDefault="00BC4596" w:rsidP="00BC45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BC4596" w:rsidRDefault="00BC4596" w:rsidP="00EC7596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lastRenderedPageBreak/>
        <w:t>Clásica: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Didáctica que pone énfasis en los contenidos y, consecuentemente en la persona que ha de transmitirlos, el maestro, y donde queda relegado el protagonismo del alumno. </w:t>
      </w:r>
      <w:r>
        <w:rPr>
          <w:rStyle w:val="eop"/>
          <w:rFonts w:ascii="Arial" w:hAnsi="Arial" w:cs="Arial"/>
        </w:rPr>
        <w:t> </w:t>
      </w:r>
    </w:p>
    <w:p w:rsidR="00BC4596" w:rsidRDefault="00BC4596" w:rsidP="00BC45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BC4596" w:rsidRDefault="00BC4596" w:rsidP="00EC7596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General: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Rama de la Didáctica que trata de la enseñanza escolar en general bajo cualquier aspecto, que establece normas y principios y estudia fenómenos, leyes, en su carácter más general. </w:t>
      </w:r>
      <w:r>
        <w:rPr>
          <w:rStyle w:val="eop"/>
          <w:rFonts w:ascii="Arial" w:hAnsi="Arial" w:cs="Arial"/>
        </w:rPr>
        <w:t> </w:t>
      </w:r>
    </w:p>
    <w:p w:rsidR="00BC4596" w:rsidRDefault="00BC4596" w:rsidP="00BC4596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:rsidR="00730766" w:rsidRDefault="00BC4596" w:rsidP="009E2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Disciplinaria:</w:t>
      </w:r>
    </w:p>
    <w:p w:rsidR="00EC7596" w:rsidRDefault="00EC7596" w:rsidP="00EC7596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 xml:space="preserve">Especial: </w:t>
      </w:r>
      <w:r>
        <w:rPr>
          <w:rStyle w:val="normaltextrun"/>
          <w:rFonts w:ascii="Arial" w:hAnsi="Arial" w:cs="Arial"/>
        </w:rPr>
        <w:t>Aquella rama de la didáctica que se dedica a estudiar las cuestiones que plantea cada una de las disciplinas consideradas como asignatura. </w:t>
      </w:r>
      <w:r>
        <w:rPr>
          <w:rStyle w:val="eop"/>
          <w:rFonts w:ascii="Arial" w:hAnsi="Arial" w:cs="Arial"/>
        </w:rPr>
        <w:t> </w:t>
      </w:r>
    </w:p>
    <w:p w:rsidR="00EC7596" w:rsidRPr="00BC4596" w:rsidRDefault="00EC7596" w:rsidP="00EC75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Cambria" w:hAnsi="Cambria" w:cs="Segoe UI"/>
        </w:rPr>
        <w:t> </w:t>
      </w:r>
    </w:p>
    <w:p w:rsidR="00EC7596" w:rsidRPr="00BC4596" w:rsidRDefault="00EC7596" w:rsidP="00EC759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Tecnológica:</w:t>
      </w:r>
      <w:r w:rsidRPr="00BC4596">
        <w:rPr>
          <w:rStyle w:val="apple-converted-space"/>
          <w:rFonts w:ascii="Arial" w:hAnsi="Arial" w:cs="Arial"/>
        </w:rPr>
        <w:t> </w:t>
      </w:r>
      <w:r w:rsidRPr="00BC4596">
        <w:rPr>
          <w:rStyle w:val="normaltextrun"/>
          <w:rFonts w:ascii="Arial" w:hAnsi="Arial" w:cs="Arial"/>
        </w:rPr>
        <w:t>Corriente que considera el acto didáctico como la introducción de los recursos tecnológicos en la transmisión didáctica, o sea, la utilización de la tecnología en proceso docente educativo.</w:t>
      </w:r>
      <w:r w:rsidRPr="00BC4596">
        <w:rPr>
          <w:rStyle w:val="eop"/>
          <w:rFonts w:ascii="Arial" w:hAnsi="Arial" w:cs="Arial"/>
        </w:rPr>
        <w:t> </w:t>
      </w:r>
    </w:p>
    <w:p w:rsidR="00EC7596" w:rsidRDefault="00EC7596" w:rsidP="00EC759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:rsidR="00EC7596" w:rsidRPr="00BC4596" w:rsidRDefault="00EC7596" w:rsidP="00EC759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</w:t>
      </w:r>
      <w:r w:rsidRPr="00BC4596">
        <w:rPr>
          <w:rStyle w:val="normaltextrun"/>
          <w:rFonts w:ascii="Arial" w:hAnsi="Arial" w:cs="Arial"/>
        </w:rPr>
        <w:t>ndagar</w:t>
      </w:r>
      <w:r w:rsidRPr="00BC4596">
        <w:rPr>
          <w:rStyle w:val="apple-converted-space"/>
          <w:rFonts w:ascii="Arial" w:hAnsi="Arial" w:cs="Arial"/>
        </w:rPr>
        <w:t> </w:t>
      </w:r>
      <w:r w:rsidRPr="00BC4596">
        <w:rPr>
          <w:rStyle w:val="normaltextrun"/>
          <w:rFonts w:ascii="Arial" w:hAnsi="Arial" w:cs="Arial"/>
        </w:rPr>
        <w:t>acerca de cómo mejorar la calidad de la acción docente en el ámbito de la educación infantil, primaria, secundaria.</w:t>
      </w:r>
      <w:r w:rsidRPr="00BC4596"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En suma, el núcleo investigador </w:t>
      </w:r>
      <w:r w:rsidRPr="00BC4596">
        <w:rPr>
          <w:rStyle w:val="normaltextrun"/>
          <w:rFonts w:ascii="Arial" w:hAnsi="Arial" w:cs="Arial"/>
        </w:rPr>
        <w:t>se centra en la preparación de profesionales, con competencias investigadoras que les habiliten a crear conocimiento en las distintas áreas temáticas y profesionales del departamento.</w:t>
      </w:r>
      <w:r w:rsidRPr="00BC4596"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</w:t>
      </w:r>
      <w:r w:rsidRPr="00BC4596">
        <w:rPr>
          <w:rStyle w:val="normaltextrun"/>
          <w:rFonts w:ascii="Arial" w:hAnsi="Arial" w:cs="Arial"/>
        </w:rPr>
        <w:t>entrada en los conceptos propios de cada ciencia, que contribuya a facilitar criterios de selección y secuenciación de contenidos curriculares, aporte datos sobre la elaboración de conceptos científicos y dificultades de aprendizaje, y se concrete en</w:t>
      </w:r>
      <w:r w:rsidRPr="00BC4596">
        <w:rPr>
          <w:rStyle w:val="apple-converted-space"/>
          <w:rFonts w:ascii="Arial" w:hAnsi="Arial" w:cs="Arial"/>
        </w:rPr>
        <w:t> </w:t>
      </w:r>
      <w:r w:rsidRPr="00BC4596">
        <w:rPr>
          <w:rStyle w:val="normaltextrun"/>
          <w:rFonts w:ascii="Arial" w:hAnsi="Arial" w:cs="Arial"/>
        </w:rPr>
        <w:t>el diseño, producción y evaluación de recursos que mejoren los correspondientes sistemas de enseñanza- aprendizaje. Así mismo, trata de estudiar las peculiaridades del lenguaje utilizado en los textos de Ciencias, y de aportar datos acerca de la estructuración del pensamiento humano, mediante el análisis del conocimiento científico en expertos expresado a través de su lenguaje escrito, con relación a un tema y con un propósito determinado. </w:t>
      </w:r>
      <w:bookmarkStart w:id="0" w:name="_GoBack"/>
      <w:bookmarkEnd w:id="0"/>
    </w:p>
    <w:p w:rsidR="00EC7596" w:rsidRPr="00EC7596" w:rsidRDefault="00EC7596" w:rsidP="00EC7596">
      <w:pPr>
        <w:rPr>
          <w:rFonts w:ascii="Arial" w:hAnsi="Arial" w:cs="Arial"/>
          <w:sz w:val="24"/>
          <w:szCs w:val="24"/>
        </w:rPr>
      </w:pPr>
    </w:p>
    <w:p w:rsidR="00730766" w:rsidRDefault="00730766" w:rsidP="00730766">
      <w:pPr>
        <w:pStyle w:val="ListParagraph"/>
        <w:rPr>
          <w:rFonts w:ascii="Arial" w:hAnsi="Arial" w:cs="Arial"/>
          <w:sz w:val="24"/>
          <w:szCs w:val="24"/>
        </w:rPr>
      </w:pPr>
    </w:p>
    <w:p w:rsidR="00730766" w:rsidRPr="00392A4B" w:rsidRDefault="00730766" w:rsidP="00392A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2A4B">
        <w:rPr>
          <w:rFonts w:ascii="Arial" w:hAnsi="Arial" w:cs="Arial"/>
          <w:sz w:val="24"/>
          <w:szCs w:val="24"/>
        </w:rPr>
        <w:t>Determinación de temas de estudio para cada sub línea de investigación</w:t>
      </w:r>
    </w:p>
    <w:p w:rsidR="00730766" w:rsidRDefault="00730766" w:rsidP="007307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Educacional (Temas)</w:t>
      </w:r>
    </w:p>
    <w:p w:rsidR="00730766" w:rsidRDefault="00730766" w:rsidP="007307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y Currículo (Temas)</w:t>
      </w:r>
    </w:p>
    <w:p w:rsidR="00730766" w:rsidRDefault="00730766" w:rsidP="007307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Didáctica (Temas)</w:t>
      </w:r>
    </w:p>
    <w:p w:rsidR="00730766" w:rsidRDefault="00730766" w:rsidP="007307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Disciplinaria(Temas)</w:t>
      </w:r>
    </w:p>
    <w:p w:rsidR="00730766" w:rsidRDefault="00730766" w:rsidP="0073076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30766" w:rsidRPr="00392A4B" w:rsidRDefault="00730766" w:rsidP="00392A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92A4B">
        <w:rPr>
          <w:rFonts w:ascii="Arial" w:hAnsi="Arial" w:cs="Arial"/>
          <w:sz w:val="24"/>
          <w:szCs w:val="24"/>
        </w:rPr>
        <w:t>Determinación de académicos adscritos a las sub líneas de investigación</w:t>
      </w:r>
    </w:p>
    <w:p w:rsidR="00730766" w:rsidRDefault="00730766" w:rsidP="0073076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Educacional (académicos)</w:t>
      </w:r>
    </w:p>
    <w:p w:rsidR="00730766" w:rsidRDefault="00730766" w:rsidP="0073076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y Currículo (académicos)</w:t>
      </w:r>
    </w:p>
    <w:p w:rsidR="00730766" w:rsidRDefault="00730766" w:rsidP="0073076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Didáctica (académicos)</w:t>
      </w:r>
    </w:p>
    <w:p w:rsidR="00392A4B" w:rsidRDefault="00730766" w:rsidP="00392A4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Disciplinar (académicos)</w:t>
      </w:r>
    </w:p>
    <w:p w:rsidR="00392A4B" w:rsidRDefault="00392A4B" w:rsidP="00392A4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92A4B" w:rsidRPr="00392A4B" w:rsidRDefault="006949D6" w:rsidP="00392A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Inscripción de alumnos en temas de investigación de sub líneas de investigación. (inscripción)</w:t>
      </w:r>
    </w:p>
    <w:p w:rsidR="00392A4B" w:rsidRPr="00392A4B" w:rsidRDefault="00392A4B" w:rsidP="00392A4B">
      <w:pPr>
        <w:ind w:left="720"/>
        <w:rPr>
          <w:rFonts w:ascii="Arial" w:hAnsi="Arial" w:cs="Arial"/>
          <w:sz w:val="24"/>
          <w:szCs w:val="24"/>
        </w:rPr>
      </w:pPr>
    </w:p>
    <w:p w:rsidR="00730766" w:rsidRPr="00730766" w:rsidRDefault="00730766" w:rsidP="00730766">
      <w:pPr>
        <w:rPr>
          <w:rFonts w:ascii="Arial" w:hAnsi="Arial" w:cs="Arial"/>
          <w:sz w:val="24"/>
          <w:szCs w:val="24"/>
        </w:rPr>
      </w:pPr>
    </w:p>
    <w:p w:rsidR="009E21CF" w:rsidRPr="00730766" w:rsidRDefault="009E21CF" w:rsidP="00730766">
      <w:pPr>
        <w:rPr>
          <w:rFonts w:ascii="Arial" w:hAnsi="Arial" w:cs="Arial"/>
          <w:sz w:val="24"/>
          <w:szCs w:val="24"/>
        </w:rPr>
      </w:pPr>
    </w:p>
    <w:sectPr w:rsidR="009E21CF" w:rsidRPr="007307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771"/>
    <w:multiLevelType w:val="hybridMultilevel"/>
    <w:tmpl w:val="ED30E21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63CEA"/>
    <w:multiLevelType w:val="hybridMultilevel"/>
    <w:tmpl w:val="D52CA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184"/>
    <w:multiLevelType w:val="hybridMultilevel"/>
    <w:tmpl w:val="FD5AF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289"/>
    <w:multiLevelType w:val="hybridMultilevel"/>
    <w:tmpl w:val="F41C98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36F7"/>
    <w:multiLevelType w:val="hybridMultilevel"/>
    <w:tmpl w:val="E0E08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C2165"/>
    <w:multiLevelType w:val="hybridMultilevel"/>
    <w:tmpl w:val="D0FE55A6"/>
    <w:lvl w:ilvl="0" w:tplc="080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B8C597B"/>
    <w:multiLevelType w:val="hybridMultilevel"/>
    <w:tmpl w:val="30C418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9D4B9C"/>
    <w:multiLevelType w:val="hybridMultilevel"/>
    <w:tmpl w:val="16D43656"/>
    <w:lvl w:ilvl="0" w:tplc="4FD86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71949"/>
    <w:multiLevelType w:val="hybridMultilevel"/>
    <w:tmpl w:val="8E5AA9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71FAA"/>
    <w:multiLevelType w:val="multilevel"/>
    <w:tmpl w:val="F84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540E29"/>
    <w:multiLevelType w:val="hybridMultilevel"/>
    <w:tmpl w:val="00C26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5BC2"/>
    <w:multiLevelType w:val="hybridMultilevel"/>
    <w:tmpl w:val="7084FA9E"/>
    <w:lvl w:ilvl="0" w:tplc="4FD86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CF"/>
    <w:rsid w:val="00392A4B"/>
    <w:rsid w:val="006949D6"/>
    <w:rsid w:val="00730766"/>
    <w:rsid w:val="00984858"/>
    <w:rsid w:val="009E21CF"/>
    <w:rsid w:val="00BC4596"/>
    <w:rsid w:val="00E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CF"/>
    <w:pPr>
      <w:ind w:left="720"/>
      <w:contextualSpacing/>
    </w:pPr>
  </w:style>
  <w:style w:type="character" w:customStyle="1" w:styleId="normaltextrun">
    <w:name w:val="normaltextrun"/>
    <w:basedOn w:val="DefaultParagraphFont"/>
    <w:rsid w:val="00BC4596"/>
  </w:style>
  <w:style w:type="character" w:customStyle="1" w:styleId="apple-converted-space">
    <w:name w:val="apple-converted-space"/>
    <w:basedOn w:val="DefaultParagraphFont"/>
    <w:rsid w:val="00BC4596"/>
  </w:style>
  <w:style w:type="paragraph" w:customStyle="1" w:styleId="paragraph">
    <w:name w:val="paragraph"/>
    <w:basedOn w:val="Normal"/>
    <w:rsid w:val="00BC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DefaultParagraphFont"/>
    <w:rsid w:val="00BC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CF"/>
    <w:pPr>
      <w:ind w:left="720"/>
      <w:contextualSpacing/>
    </w:pPr>
  </w:style>
  <w:style w:type="character" w:customStyle="1" w:styleId="normaltextrun">
    <w:name w:val="normaltextrun"/>
    <w:basedOn w:val="DefaultParagraphFont"/>
    <w:rsid w:val="00BC4596"/>
  </w:style>
  <w:style w:type="character" w:customStyle="1" w:styleId="apple-converted-space">
    <w:name w:val="apple-converted-space"/>
    <w:basedOn w:val="DefaultParagraphFont"/>
    <w:rsid w:val="00BC4596"/>
  </w:style>
  <w:style w:type="paragraph" w:customStyle="1" w:styleId="paragraph">
    <w:name w:val="paragraph"/>
    <w:basedOn w:val="Normal"/>
    <w:rsid w:val="00BC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DefaultParagraphFont"/>
    <w:rsid w:val="00BC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2016-01-22T18:07:00Z</dcterms:created>
  <dcterms:modified xsi:type="dcterms:W3CDTF">2016-01-22T18:07:00Z</dcterms:modified>
</cp:coreProperties>
</file>