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FC" w:rsidRDefault="005A073C" w:rsidP="005A073C">
      <w:pPr>
        <w:jc w:val="center"/>
        <w:rPr>
          <w:b/>
          <w:sz w:val="28"/>
          <w:szCs w:val="28"/>
          <w:u w:val="single"/>
        </w:rPr>
      </w:pPr>
      <w:bookmarkStart w:id="0" w:name="_GoBack"/>
      <w:bookmarkEnd w:id="0"/>
      <w:r>
        <w:rPr>
          <w:b/>
          <w:sz w:val="28"/>
          <w:szCs w:val="28"/>
          <w:u w:val="single"/>
        </w:rPr>
        <w:t xml:space="preserve">INFORME COMPLEMENTARIO: REPORTE EVALUACION DE AVANCE SEMESTRAL </w:t>
      </w:r>
      <w:r w:rsidR="00315CD7">
        <w:rPr>
          <w:b/>
          <w:sz w:val="28"/>
          <w:szCs w:val="28"/>
          <w:u w:val="single"/>
        </w:rPr>
        <w:t xml:space="preserve">(DIC 2016) </w:t>
      </w:r>
      <w:r>
        <w:rPr>
          <w:b/>
          <w:sz w:val="28"/>
          <w:szCs w:val="28"/>
          <w:u w:val="single"/>
        </w:rPr>
        <w:t>PMI MAG 1502</w:t>
      </w:r>
    </w:p>
    <w:p w:rsidR="00315CD7" w:rsidRDefault="00315CD7" w:rsidP="005A073C">
      <w:pPr>
        <w:jc w:val="center"/>
        <w:rPr>
          <w:b/>
          <w:sz w:val="28"/>
          <w:szCs w:val="28"/>
          <w:u w:val="single"/>
        </w:rPr>
      </w:pPr>
    </w:p>
    <w:p w:rsidR="00315CD7" w:rsidRDefault="00315CD7" w:rsidP="005A073C">
      <w:pPr>
        <w:jc w:val="center"/>
        <w:rPr>
          <w:b/>
          <w:sz w:val="28"/>
          <w:szCs w:val="28"/>
          <w:u w:val="single"/>
        </w:rPr>
      </w:pPr>
    </w:p>
    <w:p w:rsidR="00315CD7" w:rsidRDefault="00315CD7" w:rsidP="00315CD7">
      <w:pPr>
        <w:ind w:firstLine="708"/>
        <w:jc w:val="both"/>
        <w:rPr>
          <w:sz w:val="28"/>
          <w:szCs w:val="28"/>
        </w:rPr>
      </w:pPr>
      <w:r w:rsidRPr="00315CD7">
        <w:rPr>
          <w:sz w:val="28"/>
          <w:szCs w:val="28"/>
        </w:rPr>
        <w:t>E</w:t>
      </w:r>
      <w:r>
        <w:rPr>
          <w:sz w:val="28"/>
          <w:szCs w:val="28"/>
        </w:rPr>
        <w:t xml:space="preserve">l presente documento tiene por objetivo complementar el </w:t>
      </w:r>
      <w:r w:rsidR="00F6079D">
        <w:rPr>
          <w:sz w:val="28"/>
          <w:szCs w:val="28"/>
        </w:rPr>
        <w:t>Reporte de Evaluación</w:t>
      </w:r>
      <w:r>
        <w:rPr>
          <w:sz w:val="28"/>
          <w:szCs w:val="28"/>
        </w:rPr>
        <w:t xml:space="preserve"> enviado desde el MECESUP respecto de las acciones y tareas realizadas en el marco del proyecto PMI MAG1502</w:t>
      </w:r>
      <w:r w:rsidR="00F6079D">
        <w:rPr>
          <w:sz w:val="28"/>
          <w:szCs w:val="28"/>
        </w:rPr>
        <w:t>, e informados en el Informe de Avance Semestral Diciembre 2016.</w:t>
      </w:r>
    </w:p>
    <w:p w:rsidR="00F6079D" w:rsidRDefault="00F6079D" w:rsidP="00315CD7">
      <w:pPr>
        <w:ind w:firstLine="708"/>
        <w:jc w:val="both"/>
        <w:rPr>
          <w:sz w:val="28"/>
          <w:szCs w:val="28"/>
        </w:rPr>
      </w:pPr>
      <w:r>
        <w:rPr>
          <w:sz w:val="28"/>
          <w:szCs w:val="28"/>
        </w:rPr>
        <w:t>El informe realizado por el MECESUP abarca las actividades realizadas hasta el 31 de diciembre del 2016, a la fecha de hoy (23 de marzo 2017), un numero de los comentarios presentados en el informe ya han sido respondidos, se encuentran en estados de avance mayores y/o medidas remediales han sido desarrolladas.  Este informe complementario presenta los más relevantes.</w:t>
      </w:r>
    </w:p>
    <w:p w:rsidR="00315CD7" w:rsidRDefault="00315CD7" w:rsidP="00315CD7">
      <w:pPr>
        <w:ind w:firstLine="708"/>
        <w:jc w:val="both"/>
        <w:rPr>
          <w:sz w:val="28"/>
          <w:szCs w:val="28"/>
        </w:rPr>
      </w:pPr>
    </w:p>
    <w:tbl>
      <w:tblPr>
        <w:tblStyle w:val="Tablaconcuadrcula"/>
        <w:tblW w:w="0" w:type="auto"/>
        <w:tblLayout w:type="fixed"/>
        <w:tblLook w:val="04A0" w:firstRow="1" w:lastRow="0" w:firstColumn="1" w:lastColumn="0" w:noHBand="0" w:noVBand="1"/>
      </w:tblPr>
      <w:tblGrid>
        <w:gridCol w:w="1188"/>
        <w:gridCol w:w="7866"/>
      </w:tblGrid>
      <w:tr w:rsidR="00A602F1" w:rsidTr="00F6079D">
        <w:tc>
          <w:tcPr>
            <w:tcW w:w="1188" w:type="dxa"/>
          </w:tcPr>
          <w:p w:rsidR="00A602F1" w:rsidRDefault="00A602F1" w:rsidP="00315CD7">
            <w:pPr>
              <w:jc w:val="both"/>
              <w:rPr>
                <w:sz w:val="28"/>
                <w:szCs w:val="28"/>
              </w:rPr>
            </w:pPr>
            <w:r>
              <w:rPr>
                <w:sz w:val="28"/>
                <w:szCs w:val="28"/>
              </w:rPr>
              <w:t>Objetivo</w:t>
            </w:r>
          </w:p>
        </w:tc>
        <w:tc>
          <w:tcPr>
            <w:tcW w:w="7866" w:type="dxa"/>
          </w:tcPr>
          <w:p w:rsidR="00A602F1" w:rsidRDefault="00A602F1" w:rsidP="00315CD7">
            <w:pPr>
              <w:jc w:val="both"/>
              <w:rPr>
                <w:sz w:val="28"/>
                <w:szCs w:val="28"/>
              </w:rPr>
            </w:pPr>
            <w:r>
              <w:rPr>
                <w:sz w:val="28"/>
                <w:szCs w:val="28"/>
              </w:rPr>
              <w:t>Comentario</w:t>
            </w:r>
          </w:p>
        </w:tc>
      </w:tr>
      <w:tr w:rsidR="00A602F1" w:rsidTr="00F6079D">
        <w:tc>
          <w:tcPr>
            <w:tcW w:w="1188" w:type="dxa"/>
          </w:tcPr>
          <w:p w:rsidR="00A602F1" w:rsidRDefault="00A602F1" w:rsidP="00315CD7">
            <w:pPr>
              <w:jc w:val="both"/>
              <w:rPr>
                <w:sz w:val="28"/>
                <w:szCs w:val="28"/>
              </w:rPr>
            </w:pPr>
            <w:r>
              <w:rPr>
                <w:sz w:val="28"/>
                <w:szCs w:val="28"/>
              </w:rPr>
              <w:t>1</w:t>
            </w:r>
          </w:p>
        </w:tc>
        <w:tc>
          <w:tcPr>
            <w:tcW w:w="7866" w:type="dxa"/>
          </w:tcPr>
          <w:p w:rsidR="00A602F1" w:rsidRDefault="00A602F1" w:rsidP="00315CD7">
            <w:pPr>
              <w:jc w:val="both"/>
              <w:rPr>
                <w:sz w:val="28"/>
                <w:szCs w:val="28"/>
              </w:rPr>
            </w:pPr>
            <w:r>
              <w:rPr>
                <w:sz w:val="28"/>
                <w:szCs w:val="28"/>
              </w:rPr>
              <w:t>No se presentan comentarios.</w:t>
            </w:r>
          </w:p>
        </w:tc>
      </w:tr>
      <w:tr w:rsidR="00A602F1" w:rsidTr="00F6079D">
        <w:tc>
          <w:tcPr>
            <w:tcW w:w="1188" w:type="dxa"/>
          </w:tcPr>
          <w:p w:rsidR="00A602F1" w:rsidRDefault="00A602F1" w:rsidP="00315CD7">
            <w:pPr>
              <w:jc w:val="both"/>
              <w:rPr>
                <w:sz w:val="28"/>
                <w:szCs w:val="28"/>
              </w:rPr>
            </w:pPr>
            <w:r>
              <w:rPr>
                <w:sz w:val="28"/>
                <w:szCs w:val="28"/>
              </w:rPr>
              <w:t>2</w:t>
            </w:r>
          </w:p>
        </w:tc>
        <w:tc>
          <w:tcPr>
            <w:tcW w:w="7866" w:type="dxa"/>
          </w:tcPr>
          <w:p w:rsidR="00A602F1" w:rsidRDefault="00A602F1" w:rsidP="00600B8B">
            <w:pPr>
              <w:jc w:val="both"/>
              <w:rPr>
                <w:sz w:val="28"/>
                <w:szCs w:val="28"/>
              </w:rPr>
            </w:pPr>
            <w:r>
              <w:rPr>
                <w:sz w:val="28"/>
                <w:szCs w:val="28"/>
              </w:rPr>
              <w:t>Respecto de la obs</w:t>
            </w:r>
            <w:r w:rsidR="00600B8B">
              <w:rPr>
                <w:sz w:val="28"/>
                <w:szCs w:val="28"/>
              </w:rPr>
              <w:t>ervación al indicador de INICIA: la inclusión de indicadores</w:t>
            </w:r>
            <w:r>
              <w:rPr>
                <w:sz w:val="28"/>
                <w:szCs w:val="28"/>
              </w:rPr>
              <w:t xml:space="preserve"> </w:t>
            </w:r>
            <w:r w:rsidR="00600B8B">
              <w:rPr>
                <w:sz w:val="28"/>
                <w:szCs w:val="28"/>
              </w:rPr>
              <w:t>respondió a la existencia de los mismos en la descripción de las estrategias a desarrollar por el Objetivo, en el Proyecto</w:t>
            </w:r>
            <w:r>
              <w:rPr>
                <w:sz w:val="28"/>
                <w:szCs w:val="28"/>
              </w:rPr>
              <w:t xml:space="preserve">, </w:t>
            </w:r>
            <w:r w:rsidR="00600B8B">
              <w:rPr>
                <w:sz w:val="28"/>
                <w:szCs w:val="28"/>
              </w:rPr>
              <w:t>aunque no aparecen</w:t>
            </w:r>
            <w:r>
              <w:rPr>
                <w:sz w:val="28"/>
                <w:szCs w:val="28"/>
              </w:rPr>
              <w:t xml:space="preserve"> en la tabla de indicadores.</w:t>
            </w:r>
            <w:r w:rsidR="000408FF">
              <w:rPr>
                <w:sz w:val="28"/>
                <w:szCs w:val="28"/>
              </w:rPr>
              <w:t xml:space="preserve"> El indicador no será mencionado en futuros informes, pero será considerado como insumo interno, dado el valor de la información que otorga.</w:t>
            </w:r>
          </w:p>
        </w:tc>
      </w:tr>
      <w:tr w:rsidR="00A602F1" w:rsidTr="00F6079D">
        <w:tc>
          <w:tcPr>
            <w:tcW w:w="1188" w:type="dxa"/>
          </w:tcPr>
          <w:p w:rsidR="00A602F1" w:rsidRDefault="00A602F1" w:rsidP="00315CD7">
            <w:pPr>
              <w:jc w:val="both"/>
              <w:rPr>
                <w:sz w:val="28"/>
                <w:szCs w:val="28"/>
              </w:rPr>
            </w:pPr>
            <w:r>
              <w:rPr>
                <w:sz w:val="28"/>
                <w:szCs w:val="28"/>
              </w:rPr>
              <w:t>3</w:t>
            </w:r>
          </w:p>
        </w:tc>
        <w:tc>
          <w:tcPr>
            <w:tcW w:w="7866" w:type="dxa"/>
          </w:tcPr>
          <w:p w:rsidR="00A602F1" w:rsidRDefault="00EC0DB0" w:rsidP="00600B8B">
            <w:pPr>
              <w:jc w:val="both"/>
              <w:rPr>
                <w:sz w:val="28"/>
                <w:szCs w:val="28"/>
              </w:rPr>
            </w:pPr>
            <w:r>
              <w:rPr>
                <w:sz w:val="28"/>
                <w:szCs w:val="28"/>
              </w:rPr>
              <w:t xml:space="preserve">Respecto </w:t>
            </w:r>
            <w:r w:rsidR="00600B8B">
              <w:rPr>
                <w:sz w:val="28"/>
                <w:szCs w:val="28"/>
              </w:rPr>
              <w:t>al estado de este Objetivo:</w:t>
            </w:r>
            <w:r w:rsidR="00E80DEB">
              <w:rPr>
                <w:sz w:val="28"/>
                <w:szCs w:val="28"/>
              </w:rPr>
              <w:t xml:space="preserve"> en lo que respecta a 3,2 estrategias diseñada, en espera de su oficialización. Respecto del hito 3.3, se encuentra en proceso de selección del profesional que se hará cargo e instalar la estrategia. El hito 3.4, que tiene relación con informe diagnóstico, se encuentra en proceso. Del 3.5 es posible mencionar que se encuentra diseñado el sistema y próximo a socializar para su implementación.</w:t>
            </w:r>
          </w:p>
        </w:tc>
      </w:tr>
      <w:tr w:rsidR="00E80DEB" w:rsidTr="00F6079D">
        <w:tc>
          <w:tcPr>
            <w:tcW w:w="1188" w:type="dxa"/>
          </w:tcPr>
          <w:p w:rsidR="00E80DEB" w:rsidRDefault="00E80DEB" w:rsidP="00315CD7">
            <w:pPr>
              <w:jc w:val="both"/>
              <w:rPr>
                <w:sz w:val="28"/>
                <w:szCs w:val="28"/>
              </w:rPr>
            </w:pPr>
            <w:r>
              <w:rPr>
                <w:sz w:val="28"/>
                <w:szCs w:val="28"/>
              </w:rPr>
              <w:t>4</w:t>
            </w:r>
          </w:p>
        </w:tc>
        <w:tc>
          <w:tcPr>
            <w:tcW w:w="7866" w:type="dxa"/>
          </w:tcPr>
          <w:p w:rsidR="00E80DEB" w:rsidRDefault="00BF60A0" w:rsidP="00E80DEB">
            <w:pPr>
              <w:jc w:val="both"/>
              <w:rPr>
                <w:sz w:val="28"/>
                <w:szCs w:val="28"/>
              </w:rPr>
            </w:pPr>
            <w:r>
              <w:rPr>
                <w:sz w:val="28"/>
                <w:szCs w:val="28"/>
              </w:rPr>
              <w:t>Respecto del p</w:t>
            </w:r>
            <w:r w:rsidR="00600B8B">
              <w:rPr>
                <w:sz w:val="28"/>
                <w:szCs w:val="28"/>
              </w:rPr>
              <w:t>roceso de selección de Doctores:</w:t>
            </w:r>
            <w:r>
              <w:rPr>
                <w:sz w:val="28"/>
                <w:szCs w:val="28"/>
              </w:rPr>
              <w:t xml:space="preserve"> éste se encuentra en trámite para su publicación y ejecución.</w:t>
            </w:r>
          </w:p>
          <w:p w:rsidR="00BF60A0" w:rsidRDefault="00D27232" w:rsidP="00E80DEB">
            <w:pPr>
              <w:jc w:val="both"/>
              <w:rPr>
                <w:sz w:val="28"/>
                <w:szCs w:val="28"/>
              </w:rPr>
            </w:pPr>
            <w:r>
              <w:rPr>
                <w:sz w:val="28"/>
                <w:szCs w:val="28"/>
              </w:rPr>
              <w:lastRenderedPageBreak/>
              <w:t>En consideración a</w:t>
            </w:r>
            <w:r w:rsidR="00BF60A0">
              <w:rPr>
                <w:sz w:val="28"/>
                <w:szCs w:val="28"/>
              </w:rPr>
              <w:t xml:space="preserve"> la</w:t>
            </w:r>
            <w:r w:rsidR="00600B8B">
              <w:rPr>
                <w:sz w:val="28"/>
                <w:szCs w:val="28"/>
              </w:rPr>
              <w:t xml:space="preserve"> observación a los indicadores: la inclusión de indicadores respondió a la existencia de los mismos en la descripción de las estrategias a desarrollar por el Objetivo, en el Proyecto, aunque no aparecen en la tabla de indicadores. El indicador no será mencionado en futuros informes, pero será considerado como insumo interno, dado el valor de la información que otorga.</w:t>
            </w:r>
          </w:p>
          <w:p w:rsidR="00BF60A0" w:rsidRDefault="00BF60A0" w:rsidP="00E80DEB">
            <w:pPr>
              <w:jc w:val="both"/>
              <w:rPr>
                <w:sz w:val="28"/>
                <w:szCs w:val="28"/>
              </w:rPr>
            </w:pPr>
          </w:p>
        </w:tc>
      </w:tr>
      <w:tr w:rsidR="00586203" w:rsidTr="00F6079D">
        <w:tc>
          <w:tcPr>
            <w:tcW w:w="1188" w:type="dxa"/>
          </w:tcPr>
          <w:p w:rsidR="00586203" w:rsidRDefault="00586203" w:rsidP="00315CD7">
            <w:pPr>
              <w:jc w:val="both"/>
              <w:rPr>
                <w:sz w:val="28"/>
                <w:szCs w:val="28"/>
              </w:rPr>
            </w:pPr>
            <w:r>
              <w:rPr>
                <w:sz w:val="28"/>
                <w:szCs w:val="28"/>
              </w:rPr>
              <w:lastRenderedPageBreak/>
              <w:t>5</w:t>
            </w:r>
          </w:p>
        </w:tc>
        <w:tc>
          <w:tcPr>
            <w:tcW w:w="7866" w:type="dxa"/>
          </w:tcPr>
          <w:p w:rsidR="00586203" w:rsidRDefault="00586203" w:rsidP="00E80DEB">
            <w:pPr>
              <w:jc w:val="both"/>
              <w:rPr>
                <w:sz w:val="28"/>
                <w:szCs w:val="28"/>
              </w:rPr>
            </w:pPr>
            <w:r>
              <w:rPr>
                <w:sz w:val="28"/>
                <w:szCs w:val="28"/>
              </w:rPr>
              <w:t>No se presentan comentarios.</w:t>
            </w:r>
          </w:p>
        </w:tc>
      </w:tr>
      <w:tr w:rsidR="00586203" w:rsidTr="00F6079D">
        <w:tc>
          <w:tcPr>
            <w:tcW w:w="1188" w:type="dxa"/>
          </w:tcPr>
          <w:p w:rsidR="00586203" w:rsidRDefault="00586203" w:rsidP="00315CD7">
            <w:pPr>
              <w:jc w:val="both"/>
              <w:rPr>
                <w:sz w:val="28"/>
                <w:szCs w:val="28"/>
              </w:rPr>
            </w:pPr>
            <w:r>
              <w:rPr>
                <w:sz w:val="28"/>
                <w:szCs w:val="28"/>
              </w:rPr>
              <w:t>6</w:t>
            </w:r>
          </w:p>
        </w:tc>
        <w:tc>
          <w:tcPr>
            <w:tcW w:w="7866" w:type="dxa"/>
          </w:tcPr>
          <w:p w:rsidR="00586203" w:rsidRDefault="00E71F12" w:rsidP="00E71F12">
            <w:pPr>
              <w:jc w:val="both"/>
              <w:rPr>
                <w:sz w:val="28"/>
                <w:szCs w:val="28"/>
              </w:rPr>
            </w:pPr>
            <w:r>
              <w:rPr>
                <w:sz w:val="28"/>
                <w:szCs w:val="28"/>
              </w:rPr>
              <w:t>Resp</w:t>
            </w:r>
            <w:r w:rsidR="00600B8B">
              <w:rPr>
                <w:sz w:val="28"/>
                <w:szCs w:val="28"/>
              </w:rPr>
              <w:t>ecto al estado del  hito 6.3:</w:t>
            </w:r>
            <w:r>
              <w:rPr>
                <w:sz w:val="28"/>
                <w:szCs w:val="28"/>
              </w:rPr>
              <w:t xml:space="preserve"> comentamos que no se encuentra alineado con la numeración dada en el propio proyecto, esta observación tiene que ver con el hito 6.4.  Respecto del mismo es posible mencionar que se han generado acciones que tienden al logro de éste, como lo es la contratación de un Periodista a cargo de visibilizar las acciones y actividades del PMI en articulación con el equipo de comunicaciones de la institución, por lo que ya se han generado reuniones de coordinación y trabajo entre ambos.</w:t>
            </w:r>
          </w:p>
          <w:p w:rsidR="00380E5A" w:rsidRDefault="00380E5A" w:rsidP="00E71F12">
            <w:pPr>
              <w:jc w:val="both"/>
              <w:rPr>
                <w:sz w:val="28"/>
                <w:szCs w:val="28"/>
              </w:rPr>
            </w:pPr>
          </w:p>
        </w:tc>
      </w:tr>
      <w:tr w:rsidR="00380E5A" w:rsidTr="00F6079D">
        <w:tc>
          <w:tcPr>
            <w:tcW w:w="1188" w:type="dxa"/>
          </w:tcPr>
          <w:p w:rsidR="00380E5A" w:rsidRDefault="00380E5A" w:rsidP="00315CD7">
            <w:pPr>
              <w:jc w:val="both"/>
              <w:rPr>
                <w:sz w:val="28"/>
                <w:szCs w:val="28"/>
              </w:rPr>
            </w:pPr>
            <w:r w:rsidRPr="00F6079D">
              <w:rPr>
                <w:szCs w:val="28"/>
              </w:rPr>
              <w:t>Evaluación Presupuestaria y rendición de cuentas</w:t>
            </w:r>
          </w:p>
        </w:tc>
        <w:tc>
          <w:tcPr>
            <w:tcW w:w="7866" w:type="dxa"/>
          </w:tcPr>
          <w:p w:rsidR="00380E5A" w:rsidRDefault="00380E5A" w:rsidP="00E71F12">
            <w:pPr>
              <w:jc w:val="both"/>
              <w:rPr>
                <w:sz w:val="28"/>
                <w:szCs w:val="28"/>
              </w:rPr>
            </w:pPr>
            <w:r>
              <w:rPr>
                <w:sz w:val="28"/>
                <w:szCs w:val="28"/>
              </w:rPr>
              <w:t>Comentar que la presente información</w:t>
            </w:r>
            <w:r w:rsidR="00600B8B">
              <w:rPr>
                <w:sz w:val="28"/>
                <w:szCs w:val="28"/>
              </w:rPr>
              <w:t xml:space="preserve"> presentada como faltante, fue prontamente</w:t>
            </w:r>
            <w:r>
              <w:rPr>
                <w:sz w:val="28"/>
                <w:szCs w:val="28"/>
              </w:rPr>
              <w:t xml:space="preserve"> levantada y</w:t>
            </w:r>
            <w:r w:rsidR="00600B8B">
              <w:rPr>
                <w:sz w:val="28"/>
                <w:szCs w:val="28"/>
              </w:rPr>
              <w:t xml:space="preserve"> enviada al analista de MECESUP.</w:t>
            </w:r>
          </w:p>
          <w:p w:rsidR="00380E5A" w:rsidRDefault="00380E5A" w:rsidP="00E71F12">
            <w:pPr>
              <w:jc w:val="both"/>
              <w:rPr>
                <w:sz w:val="28"/>
                <w:szCs w:val="28"/>
              </w:rPr>
            </w:pPr>
          </w:p>
          <w:p w:rsidR="00380E5A" w:rsidRDefault="00380E5A" w:rsidP="00E71F12">
            <w:pPr>
              <w:jc w:val="both"/>
              <w:rPr>
                <w:sz w:val="28"/>
                <w:szCs w:val="28"/>
              </w:rPr>
            </w:pPr>
            <w:r>
              <w:rPr>
                <w:sz w:val="28"/>
                <w:szCs w:val="28"/>
              </w:rPr>
              <w:t>Respecto del avance de gasto presupuestario, se espera al mes de Marzo de 2017 avanzar de manera importante, con la adquisición de bienes y servicios ya en ejecución.</w:t>
            </w:r>
          </w:p>
        </w:tc>
      </w:tr>
    </w:tbl>
    <w:p w:rsidR="00315CD7" w:rsidRDefault="00315CD7" w:rsidP="00315CD7">
      <w:pPr>
        <w:ind w:firstLine="708"/>
        <w:jc w:val="both"/>
        <w:rPr>
          <w:sz w:val="28"/>
          <w:szCs w:val="28"/>
        </w:rPr>
      </w:pPr>
    </w:p>
    <w:p w:rsidR="00315CD7" w:rsidRDefault="00315CD7" w:rsidP="00315CD7">
      <w:pPr>
        <w:ind w:firstLine="708"/>
        <w:jc w:val="both"/>
        <w:rPr>
          <w:sz w:val="28"/>
          <w:szCs w:val="28"/>
        </w:rPr>
      </w:pPr>
    </w:p>
    <w:p w:rsidR="00315CD7" w:rsidRPr="00315CD7" w:rsidRDefault="00315CD7" w:rsidP="00315CD7">
      <w:pPr>
        <w:ind w:firstLine="708"/>
        <w:jc w:val="both"/>
        <w:rPr>
          <w:sz w:val="28"/>
          <w:szCs w:val="28"/>
        </w:rPr>
      </w:pPr>
    </w:p>
    <w:sectPr w:rsidR="00315CD7" w:rsidRPr="00315C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EE"/>
    <w:rsid w:val="000408FF"/>
    <w:rsid w:val="001914FC"/>
    <w:rsid w:val="00260C2E"/>
    <w:rsid w:val="00315CD7"/>
    <w:rsid w:val="00380E5A"/>
    <w:rsid w:val="00396F9E"/>
    <w:rsid w:val="005426FB"/>
    <w:rsid w:val="00586203"/>
    <w:rsid w:val="005A073C"/>
    <w:rsid w:val="00600B8B"/>
    <w:rsid w:val="006C72E2"/>
    <w:rsid w:val="007A4860"/>
    <w:rsid w:val="009152FD"/>
    <w:rsid w:val="00A602F1"/>
    <w:rsid w:val="00B100EE"/>
    <w:rsid w:val="00BF60A0"/>
    <w:rsid w:val="00D27232"/>
    <w:rsid w:val="00E71F12"/>
    <w:rsid w:val="00E80DEB"/>
    <w:rsid w:val="00EC0DB0"/>
    <w:rsid w:val="00F607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6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6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2532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JefeCarrera Historia</dc:creator>
  <cp:lastModifiedBy>Paola</cp:lastModifiedBy>
  <cp:revision>2</cp:revision>
  <dcterms:created xsi:type="dcterms:W3CDTF">2017-03-24T02:35:00Z</dcterms:created>
  <dcterms:modified xsi:type="dcterms:W3CDTF">2017-03-24T02:35:00Z</dcterms:modified>
</cp:coreProperties>
</file>